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center"/>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38"/>
          <w:shd w:fill="auto" w:val="clear"/>
        </w:rPr>
        <w:t xml:space="preserve">TERMS, CONDITIONS &amp; POLICIES</w:t>
      </w:r>
    </w:p>
    <w:p>
      <w:pPr>
        <w:spacing w:before="0" w:after="160" w:line="259"/>
        <w:ind w:right="0" w:left="0" w:firstLine="0"/>
        <w:jc w:val="center"/>
        <w:rPr>
          <w:rFonts w:ascii="Calibri" w:hAnsi="Calibri" w:cs="Calibri" w:eastAsia="Calibri"/>
          <w:color w:val="auto"/>
          <w:spacing w:val="0"/>
          <w:position w:val="0"/>
          <w:sz w:val="22"/>
          <w:shd w:fill="auto" w:val="clear"/>
        </w:rPr>
      </w:pPr>
      <w:r>
        <w:rPr>
          <w:rFonts w:ascii="Raleway" w:hAnsi="Raleway" w:cs="Raleway" w:eastAsia="Raleway"/>
          <w:b/>
          <w:color w:val="000000"/>
          <w:spacing w:val="0"/>
          <w:position w:val="0"/>
          <w:sz w:val="38"/>
          <w:shd w:fill="auto" w:val="clear"/>
        </w:rPr>
        <w:t xml:space="preserve">By using this site, you agree to the terms, conditions, and policies outlined on this page, subject to change without notice.</w:t>
      </w:r>
    </w:p>
    <w:p>
      <w:pPr>
        <w:keepNext w:val="true"/>
        <w:keepLines w:val="true"/>
        <w:spacing w:before="40" w:after="0" w:line="259"/>
        <w:ind w:right="0" w:left="0" w:firstLine="0"/>
        <w:jc w:val="left"/>
        <w:rPr>
          <w:rFonts w:ascii="Calibri Light" w:hAnsi="Calibri Light" w:cs="Calibri Light" w:eastAsia="Calibri Light"/>
          <w:color w:val="2E74B5"/>
          <w:spacing w:val="0"/>
          <w:position w:val="0"/>
          <w:sz w:val="26"/>
          <w:shd w:fill="auto" w:val="clear"/>
        </w:rPr>
      </w:pPr>
      <w:r>
        <w:rPr>
          <w:rFonts w:ascii="Playfair Display" w:hAnsi="Playfair Display" w:cs="Playfair Display" w:eastAsia="Playfair Display"/>
          <w:color w:val="315869"/>
          <w:spacing w:val="0"/>
          <w:position w:val="0"/>
          <w:sz w:val="65"/>
          <w:shd w:fill="auto" w:val="clear"/>
        </w:rPr>
        <w:t xml:space="preserve">Terms and Conditions of Use of DevaEnergy.com</w:t>
      </w:r>
    </w:p>
    <w:p>
      <w:pPr>
        <w:keepNext w:val="true"/>
        <w:keepLines w:val="true"/>
        <w:spacing w:before="40" w:after="0" w:line="259"/>
        <w:ind w:right="0" w:left="0" w:firstLine="0"/>
        <w:jc w:val="left"/>
        <w:rPr>
          <w:rFonts w:ascii="Calibri Light" w:hAnsi="Calibri Light" w:cs="Calibri Light" w:eastAsia="Calibri Light"/>
          <w:color w:val="1F4D78"/>
          <w:spacing w:val="0"/>
          <w:position w:val="0"/>
          <w:sz w:val="24"/>
          <w:shd w:fill="auto" w:val="clear"/>
        </w:rPr>
      </w:pPr>
      <w:r>
        <w:rPr>
          <w:rFonts w:ascii="Playfair Display" w:hAnsi="Playfair Display" w:cs="Playfair Display" w:eastAsia="Playfair Display"/>
          <w:b/>
          <w:color w:val="315869"/>
          <w:spacing w:val="0"/>
          <w:position w:val="0"/>
          <w:sz w:val="31"/>
          <w:shd w:fill="auto" w:val="clear"/>
        </w:rPr>
        <w:t xml:space="preserve">1. Acceptance of the Use of DevaEnergy.com Terms and Conditions</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Welcome to the DevaEnergy.com Website. This Terms of Use Agreement (“Agreement”) sets forth the agreement between DevaEnergy.com and Kathy Williams, LLC (“Company”) (collectively, “DevaEnergy.com,” “Site” or “Website”) and each user (“you” or “user”) governing the use by you of this Site.</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Your access to and use of DevaEnergy.com is subject exclusively to these Terms and Conditions. You will not use the Website for any purpose that is unlawful or prohibited by these Terms and Conditions. By using the Website you are fully accepting the terms, conditions, and disclaimers contained in this notice. If you do not accept these Terms and Conditions, you must immediately stop using the Website.</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Users of the Site should periodically check for changes to this Agreement. Your continued use of the Site following the posting of changes to this Agreement on the Site, or by other means by which you obtain notice thereof means you accept those changes.</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Please e-mail any questions regarding this Agreement using the “Contact” section of the Site. </w:t>
      </w:r>
    </w:p>
    <w:p>
      <w:pPr>
        <w:keepNext w:val="true"/>
        <w:keepLines w:val="true"/>
        <w:spacing w:before="40" w:after="0" w:line="259"/>
        <w:ind w:right="0" w:left="0" w:firstLine="0"/>
        <w:jc w:val="left"/>
        <w:rPr>
          <w:rFonts w:ascii="Calibri Light" w:hAnsi="Calibri Light" w:cs="Calibri Light" w:eastAsia="Calibri Light"/>
          <w:color w:val="1F4D78"/>
          <w:spacing w:val="0"/>
          <w:position w:val="0"/>
          <w:sz w:val="24"/>
          <w:shd w:fill="auto" w:val="clear"/>
        </w:rPr>
      </w:pPr>
      <w:r>
        <w:rPr>
          <w:rFonts w:ascii="Playfair Display" w:hAnsi="Playfair Display" w:cs="Playfair Display" w:eastAsia="Playfair Display"/>
          <w:b/>
          <w:color w:val="315869"/>
          <w:spacing w:val="0"/>
          <w:position w:val="0"/>
          <w:sz w:val="31"/>
          <w:shd w:fill="auto" w:val="clear"/>
        </w:rPr>
        <w:t xml:space="preserve">2. Refund Policies</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b/>
          <w:color w:val="000000"/>
          <w:spacing w:val="0"/>
          <w:position w:val="0"/>
          <w:sz w:val="24"/>
          <w:shd w:fill="auto" w:val="clear"/>
        </w:rPr>
        <w:t xml:space="preserve">For Private Appointments:</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All payments for readings, coaching sessions, and private sessions are 100% non-refundable once paid.</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All paid-for one-time services, such as readings, coaching sessions, and related packages, must be redeemed within one year from the original transaction or the session and full payment is forfeited.</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b/>
          <w:color w:val="000000"/>
          <w:spacing w:val="0"/>
          <w:position w:val="0"/>
          <w:sz w:val="24"/>
          <w:shd w:fill="auto" w:val="clear"/>
        </w:rPr>
        <w:t xml:space="preserve">For Classes, Digital Goods, Art Work and eCourses:</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All payments for class tuition, downloadable meditations, ebooks, art, and courses are 100% non-refundable once paid.</w:t>
      </w:r>
    </w:p>
    <w:p>
      <w:pPr>
        <w:spacing w:before="0" w:after="160" w:line="259"/>
        <w:ind w:right="0" w:left="0" w:firstLine="0"/>
        <w:jc w:val="left"/>
        <w:rPr>
          <w:rFonts w:ascii="Raleway" w:hAnsi="Raleway" w:cs="Raleway" w:eastAsia="Raleway"/>
          <w:color w:val="000000"/>
          <w:spacing w:val="0"/>
          <w:position w:val="0"/>
          <w:sz w:val="24"/>
          <w:shd w:fill="auto" w:val="clear"/>
        </w:rPr>
      </w:pPr>
      <w:r>
        <w:rPr>
          <w:rFonts w:ascii="Raleway" w:hAnsi="Raleway" w:cs="Raleway" w:eastAsia="Raleway"/>
          <w:color w:val="000000"/>
          <w:spacing w:val="0"/>
          <w:position w:val="0"/>
          <w:sz w:val="24"/>
          <w:shd w:fill="auto" w:val="clear"/>
        </w:rPr>
        <w:t xml:space="preserve">If you register for a live training program or a class, and for some reason are unable to make the class, please contact Kathy@DevaEnergy.com</w:t>
      </w:r>
      <w:r>
        <w:rPr>
          <w:rFonts w:ascii="Raleway" w:hAnsi="Raleway" w:cs="Raleway" w:eastAsia="Raleway"/>
          <w:color w:val="auto"/>
          <w:spacing w:val="0"/>
          <w:position w:val="0"/>
          <w:sz w:val="24"/>
          <w:shd w:fill="auto" w:val="clear"/>
        </w:rPr>
        <w:t xml:space="preserve"> Your deposit and payment can be applied to another program of similar value held at a future date within 12 months from the original reservation, under the instructor’s discretion.</w:t>
      </w:r>
    </w:p>
    <w:p>
      <w:pPr>
        <w:keepNext w:val="true"/>
        <w:keepLines w:val="true"/>
        <w:spacing w:before="40" w:after="0" w:line="259"/>
        <w:ind w:right="0" w:left="0" w:firstLine="0"/>
        <w:jc w:val="left"/>
        <w:rPr>
          <w:rFonts w:ascii="Calibri Light" w:hAnsi="Calibri Light" w:cs="Calibri Light" w:eastAsia="Calibri Light"/>
          <w:color w:val="1F4D78"/>
          <w:spacing w:val="0"/>
          <w:position w:val="0"/>
          <w:sz w:val="24"/>
          <w:shd w:fill="auto" w:val="clear"/>
        </w:rPr>
      </w:pPr>
      <w:r>
        <w:rPr>
          <w:rFonts w:ascii="Playfair Display" w:hAnsi="Playfair Display" w:cs="Playfair Display" w:eastAsia="Playfair Display"/>
          <w:b/>
          <w:color w:val="315869"/>
          <w:spacing w:val="0"/>
          <w:position w:val="0"/>
          <w:sz w:val="31"/>
          <w:shd w:fill="auto" w:val="clear"/>
        </w:rPr>
        <w:t xml:space="preserve">3. Policy Policy</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As a client or student of Kathy's, all of your information is considered extremely private and personal, thus, your information is kept completely confidential. Read more about our </w:t>
      </w:r>
      <w:hyperlink xmlns:r="http://schemas.openxmlformats.org/officeDocument/2006/relationships" r:id="docRId0">
        <w:r>
          <w:rPr>
            <w:rFonts w:ascii="Raleway" w:hAnsi="Raleway" w:cs="Raleway" w:eastAsia="Raleway"/>
            <w:color w:val="315869"/>
            <w:spacing w:val="0"/>
            <w:position w:val="0"/>
            <w:sz w:val="24"/>
            <w:u w:val="single"/>
            <w:shd w:fill="auto" w:val="clear"/>
          </w:rPr>
          <w:t xml:space="preserve">Privacy Policy.</w:t>
        </w:r>
      </w:hyperlink>
    </w:p>
    <w:p>
      <w:pPr>
        <w:keepNext w:val="true"/>
        <w:keepLines w:val="true"/>
        <w:spacing w:before="40" w:after="0" w:line="259"/>
        <w:ind w:right="0" w:left="0" w:firstLine="0"/>
        <w:jc w:val="left"/>
        <w:rPr>
          <w:rFonts w:ascii="Calibri Light" w:hAnsi="Calibri Light" w:cs="Calibri Light" w:eastAsia="Calibri Light"/>
          <w:color w:val="1F4D78"/>
          <w:spacing w:val="0"/>
          <w:position w:val="0"/>
          <w:sz w:val="24"/>
          <w:shd w:fill="auto" w:val="clear"/>
        </w:rPr>
      </w:pPr>
      <w:r>
        <w:rPr>
          <w:rFonts w:ascii="Playfair Display" w:hAnsi="Playfair Display" w:cs="Playfair Display" w:eastAsia="Playfair Display"/>
          <w:b/>
          <w:color w:val="315869"/>
          <w:spacing w:val="0"/>
          <w:position w:val="0"/>
          <w:sz w:val="31"/>
          <w:shd w:fill="auto" w:val="clear"/>
        </w:rPr>
        <w:t xml:space="preserve">4. Rescheduling Policy for Private Appointments</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Once payment is made for booking a session, while fees are 100% non-refundable, your session fees can be applied to an appointment at a later date, if you need to reschedule.</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Each client receives one free rescheduling before the session fees are forfeited altogether. To reschedule, you must do so prior to 24 hours before your session begins or your payment and one-time complimentary rescheduling will be forfeited.</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To reschedule your session, simply send an email to Kathy@DevaEnergy.com</w:t>
      </w:r>
    </w:p>
    <w:p>
      <w:pPr>
        <w:keepNext w:val="true"/>
        <w:keepLines w:val="true"/>
        <w:spacing w:before="40" w:after="0" w:line="259"/>
        <w:ind w:right="0" w:left="0" w:firstLine="0"/>
        <w:jc w:val="left"/>
        <w:rPr>
          <w:rFonts w:ascii="Calibri Light" w:hAnsi="Calibri Light" w:cs="Calibri Light" w:eastAsia="Calibri Light"/>
          <w:color w:val="1F4D78"/>
          <w:spacing w:val="0"/>
          <w:position w:val="0"/>
          <w:sz w:val="24"/>
          <w:shd w:fill="auto" w:val="clear"/>
        </w:rPr>
      </w:pPr>
      <w:r>
        <w:rPr>
          <w:rFonts w:ascii="Playfair Display" w:hAnsi="Playfair Display" w:cs="Playfair Display" w:eastAsia="Playfair Display"/>
          <w:b/>
          <w:color w:val="315869"/>
          <w:spacing w:val="0"/>
          <w:position w:val="0"/>
          <w:sz w:val="31"/>
          <w:shd w:fill="auto" w:val="clear"/>
        </w:rPr>
        <w:t xml:space="preserve">5. Advice</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The readings and mentoring sessions provided by Kathy Williams are not a substitute for seeking professional medical care or assistance. Therefore, please do not replace the impressions given to you during your session with Kathy Williams for any advice that has been given to you by a medical professional. If you are in need of medical, health, psychological or psychiatric care assistance or consultation, seek out a licensed professional for consultation and care. The information provided during our session is not medical advice and should not be used as a prescription for your medical needs; it is to be used as assistance on your journey of spiritual and personal growth.</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In booking a session with Kathy, you must agree that you alone hold the power of decision-making and are totally and completely responsible for making decisions that affect your life following the completion of your session. You are aware that Kathy makes every effort to give you accurate information, and you understand and you accept that some information received may not apply at this time, but could apply to future events.</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You understand that Kathy does not provide spiritual information for people without a direct request from the individual(s) seeking assistance.</w:t>
      </w:r>
    </w:p>
    <w:p>
      <w:pPr>
        <w:keepNext w:val="true"/>
        <w:keepLines w:val="true"/>
        <w:spacing w:before="40" w:after="0" w:line="259"/>
        <w:ind w:right="0" w:left="0" w:firstLine="0"/>
        <w:jc w:val="left"/>
        <w:rPr>
          <w:rFonts w:ascii="Calibri Light" w:hAnsi="Calibri Light" w:cs="Calibri Light" w:eastAsia="Calibri Light"/>
          <w:color w:val="1F4D78"/>
          <w:spacing w:val="0"/>
          <w:position w:val="0"/>
          <w:sz w:val="24"/>
          <w:shd w:fill="auto" w:val="clear"/>
        </w:rPr>
      </w:pPr>
      <w:r>
        <w:rPr>
          <w:rFonts w:ascii="Playfair Display" w:hAnsi="Playfair Display" w:cs="Playfair Display" w:eastAsia="Playfair Display"/>
          <w:b/>
          <w:i/>
          <w:color w:val="315869"/>
          <w:spacing w:val="0"/>
          <w:position w:val="0"/>
          <w:sz w:val="31"/>
          <w:shd w:fill="auto" w:val="clear"/>
        </w:rPr>
        <w:t xml:space="preserve">6.  By booking a session with Kathy Williams, you agree and verify that you, the client:</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1) have voluntarily decided to participate in this session and have requested a session of your own free will;</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2) are at least 18 years of age, and have not been declared incompetent; OR are legal guardians of your child who is under 18 and have not been declared incompetent;</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3) understand your session is not to be used as a substitute for any type of medical, health, psychological, psychiatric, or professional counseling, therapy or treatment;</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4) understand and agree that it is your responsibility to decide whether or not you require medical treatment and if you require such services to seek them on your own as needed;</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5) understand that your session may include information that does not seem to apply right now but could apply at a future date;</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6) by participating in the session, you accept complete responsibility for your own medical, health, mental, emotional, psychological, spiritual, and bodily well-being;</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7) on behalf of yourself, your assigns, heirs, executors, guardians, and all other legal representatives, hereby release, discharge, waive, and forever relinquish Kathy Williams, including her employees, employers, and any other person associated with Kathy Williams, from any and all known or unknown claims resulting from, arising out of or in any way connected with information you may or may not receive during your voluntary participation in a reading, coaching session or learning program with Kathy Williams. You further agree that under no circumstance(s) will you, or any other person associated with you as a result of your reading attempt to present any claims against, prosecute, sue, seek to attach any lien for any purpose including satisfaction of a judgment or other judicial decree, to the property of Kathy Williams, and you hereby waive all claims, demands, compensation, and all actions that you, anyone associated with you or any other participant in the reading currently or hereafter may have for any injuries or perceived injuries or perceived or real losses you may suffer or believe to suffer because of or during your participation or involvement in a reading, coaching session or learning program resulting from any actions, statements, answers to questions or omissions made by Kathy Williams;</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8) understand and agree that in the event any claim for damages shall be brought or prosecuted against Kathy Williams or any person associated with Kathy Williams as a result of your actions, omissions, or other act, that you and/or your estate shall indemnify and hold harmless Kathy Williams and all persons associated with Kathy Williams from any and all claims, actions or damages, legal and otherwise, made by you or anyone associated with you including the cost and expense associated with defending such actions or claims;</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9) understand that all information provided to you during your session is considered confidential and shall not be disclosed except as required by law;</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10) agree that Kathy can use portions of any feedback sent to her after the session as a testimonial using first name only and state/country and without revealing any specific information about the session;</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11) agree that Kathy can use portions of your session for articles on her website, without revealing any specific information about your session to sharing the universal message of inspiration and love.</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12) agree to receive occasional future emails from Kathy Williams in the form of a newsletter with special offers, news and other information.</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13) are accepting the terms of this agreement, disclaimer, and liability release, by your own free will while fully comprehending what you are doing and the result and consequences of your actions.</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14) have read this and fully understand this agreement, and understand that booking a reading, coaching session, or learning program with Kathy Williams represents signing, accepting, and agreeing to all the conditions stated within this agreement and includes a release of all possible liability of Kathy Williams.</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color w:val="000000"/>
          <w:spacing w:val="0"/>
          <w:position w:val="0"/>
          <w:sz w:val="24"/>
          <w:shd w:fill="auto" w:val="clear"/>
        </w:rPr>
        <w:t xml:space="preserve">You, the client, accept and agree to all of these terms and conditions upon booking a reading, coaching session or learning program with Kathy Williams and waive any legal action against Kathy Williams for the information provided in the session.</w:t>
      </w:r>
    </w:p>
    <w:p>
      <w:pPr>
        <w:spacing w:before="0" w:after="160" w:line="259"/>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deirdreabrami.com/privacy-policy/" Id="docRId0" Type="http://schemas.openxmlformats.org/officeDocument/2006/relationships/hyperlink" /><Relationship Target="numbering.xml" Id="docRId1" Type="http://schemas.openxmlformats.org/officeDocument/2006/relationships/numbering" /><Relationship Target="styles.xml" Id="docRId2" Type="http://schemas.openxmlformats.org/officeDocument/2006/relationships/styles" /></Relationships>
</file>